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6D" w:rsidRPr="00175866" w:rsidRDefault="00EB046D" w:rsidP="00DA4A57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BE582E" w:rsidRPr="00175866" w:rsidRDefault="00BE582E" w:rsidP="00DA4A57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175866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tbl>
      <w:tblPr>
        <w:tblStyle w:val="TableGrid"/>
        <w:tblpPr w:leftFromText="141" w:rightFromText="141" w:vertAnchor="text" w:horzAnchor="margin" w:tblpXSpec="center" w:tblpY="1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8079"/>
      </w:tblGrid>
      <w:tr w:rsidR="003211BF" w:rsidRPr="00175866" w:rsidTr="00E77291">
        <w:trPr>
          <w:trHeight w:val="451"/>
        </w:trPr>
        <w:tc>
          <w:tcPr>
            <w:tcW w:w="2518" w:type="dxa"/>
            <w:vMerge w:val="restart"/>
          </w:tcPr>
          <w:p w:rsidR="00B1546D" w:rsidRPr="00175866" w:rsidRDefault="003211BF" w:rsidP="003211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758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28750" cy="1826265"/>
                  <wp:effectExtent l="0" t="0" r="0" b="2540"/>
                  <wp:docPr id="1" name="Picture 1" descr="C:\Users\User\Desktop\sv.gerch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v.gerch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70" cy="185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0B2A5D" w:rsidP="000B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r w:rsidR="00B1546D"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д-р </w:t>
            </w: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  <w:r w:rsidR="00AB1413"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Илиева </w:t>
            </w: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Герчева</w:t>
            </w:r>
          </w:p>
        </w:tc>
      </w:tr>
      <w:tr w:rsidR="003211BF" w:rsidRPr="00175866" w:rsidTr="00E77291">
        <w:trPr>
          <w:trHeight w:val="1352"/>
        </w:trPr>
        <w:tc>
          <w:tcPr>
            <w:tcW w:w="2518" w:type="dxa"/>
            <w:vMerge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vMerge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DA4A57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катедра „Финанси“, ИУ - Варна 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1546D" w:rsidRPr="00175866" w:rsidRDefault="000B2A5D" w:rsidP="003303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svetlana.gercheva</w:t>
            </w:r>
            <w:proofErr w:type="spellEnd"/>
            <w:r w:rsidR="00B1546D" w:rsidRPr="00175866">
              <w:rPr>
                <w:rFonts w:ascii="Times New Roman" w:hAnsi="Times New Roman" w:cs="Times New Roman"/>
                <w:sz w:val="24"/>
                <w:szCs w:val="24"/>
              </w:rPr>
              <w:t>@ue-varna.bg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339" w:rsidRPr="0093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LinkedIn:</w:t>
            </w:r>
            <w:r w:rsidR="0093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5150" w:rsidRPr="00935150">
              <w:rPr>
                <w:rStyle w:val="public-profile-url"/>
                <w:rFonts w:ascii="Times New Roman" w:hAnsi="Times New Roman" w:cs="Times New Roman"/>
              </w:rPr>
              <w:t>https://bg.linkedin.com/in/svetlana-gercheva</w:t>
            </w:r>
            <w:r w:rsidR="00B1546D" w:rsidRPr="00935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тел.: 0882-164-582</w:t>
            </w:r>
          </w:p>
        </w:tc>
      </w:tr>
      <w:tr w:rsidR="003211BF" w:rsidRPr="00175866" w:rsidTr="00E77291">
        <w:tc>
          <w:tcPr>
            <w:tcW w:w="2518" w:type="dxa"/>
          </w:tcPr>
          <w:p w:rsidR="00BE582E" w:rsidRPr="00175866" w:rsidRDefault="00BE582E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E582E" w:rsidRPr="00175866" w:rsidRDefault="00BE582E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E582E" w:rsidRPr="00175866" w:rsidRDefault="00BE582E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211BF" w:rsidRPr="00175866" w:rsidTr="00E77291">
        <w:tc>
          <w:tcPr>
            <w:tcW w:w="2518" w:type="dxa"/>
          </w:tcPr>
          <w:p w:rsidR="00BE582E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Завършено образование</w:t>
            </w:r>
          </w:p>
        </w:tc>
        <w:tc>
          <w:tcPr>
            <w:tcW w:w="284" w:type="dxa"/>
          </w:tcPr>
          <w:p w:rsidR="00BE582E" w:rsidRPr="00175866" w:rsidRDefault="00BE582E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E582E" w:rsidRPr="00175866" w:rsidRDefault="00BE582E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1BF" w:rsidRPr="00175866" w:rsidTr="00E77291">
        <w:trPr>
          <w:trHeight w:val="167"/>
        </w:trPr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AE7EBB" w:rsidP="00330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Доктор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по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икономика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0B2A5D" w:rsidRPr="001758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г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2A5D" w:rsidRPr="00175866" w:rsidRDefault="000B2A5D" w:rsidP="006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Тема на дисертационен труд: „Публи</w:t>
            </w:r>
            <w:r w:rsidR="00D757D3">
              <w:rPr>
                <w:rFonts w:ascii="Times New Roman" w:hAnsi="Times New Roman" w:cs="Times New Roman"/>
                <w:sz w:val="24"/>
                <w:szCs w:val="24"/>
              </w:rPr>
              <w:t>чните разходи за здравеопазване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в България 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и пазарните дефекти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Default="00AE7EBB" w:rsidP="00330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Икономически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университет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Варна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магистър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по</w:t>
            </w:r>
            <w:proofErr w:type="spellEnd"/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Икономика и управление на търговията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- 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г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75866" w:rsidRPr="00175866" w:rsidRDefault="00175866" w:rsidP="003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 езикова гимназия – Варна, 1985 г.</w:t>
            </w:r>
          </w:p>
          <w:p w:rsidR="009D3AE8" w:rsidRPr="00175866" w:rsidRDefault="009D3AE8" w:rsidP="0033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9D3AE8" w:rsidRPr="00175866" w:rsidRDefault="009D3AE8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Професионален опит</w:t>
            </w:r>
          </w:p>
        </w:tc>
        <w:tc>
          <w:tcPr>
            <w:tcW w:w="284" w:type="dxa"/>
          </w:tcPr>
          <w:p w:rsidR="009D3AE8" w:rsidRPr="00175866" w:rsidRDefault="009D3AE8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3E0460" w:rsidRPr="00175866" w:rsidRDefault="003E0460" w:rsidP="003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2013 – досега: Икономически университет – Варна, доцент, катедра „Финанси“</w:t>
            </w:r>
            <w:r w:rsidR="00B429F7" w:rsidRPr="00175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60" w:rsidRPr="00175866" w:rsidRDefault="003E0460" w:rsidP="003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2003-2013:   Икономически университет – Варна, главен асистент, катедра „Финанси и кредит“</w:t>
            </w:r>
            <w:r w:rsidR="00B429F7" w:rsidRPr="00175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60" w:rsidRPr="00175866" w:rsidRDefault="003E0460" w:rsidP="003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1999-2003:  Икономически университет – Варна, старши асистент, катедра „Финанси и кредит“</w:t>
            </w:r>
            <w:r w:rsidR="00B429F7" w:rsidRPr="00175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AE8" w:rsidRPr="00175866" w:rsidRDefault="003E0460" w:rsidP="003E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1996-1999:  Икономически университет – Варна, асистент</w:t>
            </w:r>
            <w:r w:rsidR="009D3AE8" w:rsidRPr="00175866">
              <w:rPr>
                <w:rFonts w:ascii="Times New Roman" w:hAnsi="Times New Roman" w:cs="Times New Roman"/>
                <w:sz w:val="24"/>
                <w:szCs w:val="24"/>
              </w:rPr>
              <w:t>, катедра „Финанси и кредит“</w:t>
            </w:r>
            <w:r w:rsidR="00B429F7" w:rsidRPr="0017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1BF" w:rsidRPr="00175866" w:rsidTr="00E77291">
        <w:trPr>
          <w:trHeight w:val="255"/>
        </w:trPr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Start"/>
            <w:r w:rsidRPr="00175866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аучни</w:t>
            </w:r>
            <w:proofErr w:type="spellEnd"/>
            <w:r w:rsidRPr="00175866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175866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интереси</w:t>
            </w:r>
            <w:proofErr w:type="spellEnd"/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vMerge w:val="restart"/>
          </w:tcPr>
          <w:p w:rsidR="00330339" w:rsidRPr="00D757D3" w:rsidRDefault="00D757D3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 на публичния сектор</w:t>
            </w:r>
            <w:r w:rsidR="00364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0E4" w:rsidRPr="00C30507" w:rsidRDefault="006120E4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07">
              <w:rPr>
                <w:rFonts w:ascii="Times New Roman" w:hAnsi="Times New Roman" w:cs="Times New Roman"/>
                <w:sz w:val="24"/>
                <w:szCs w:val="24"/>
              </w:rPr>
              <w:t>Данъчно облагане и политика</w:t>
            </w:r>
            <w:r w:rsidR="00364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0E4" w:rsidRDefault="006120E4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07">
              <w:rPr>
                <w:rFonts w:ascii="Times New Roman" w:hAnsi="Times New Roman" w:cs="Times New Roman"/>
                <w:sz w:val="24"/>
                <w:szCs w:val="24"/>
              </w:rPr>
              <w:t>Финансиране на европейската интеграция</w:t>
            </w:r>
            <w:r w:rsidR="00364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7D3" w:rsidRPr="00C30507" w:rsidRDefault="00D757D3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 разходни </w:t>
            </w:r>
            <w:r w:rsidR="003640E7">
              <w:rPr>
                <w:rFonts w:ascii="Times New Roman" w:hAnsi="Times New Roman" w:cs="Times New Roman"/>
                <w:sz w:val="24"/>
                <w:szCs w:val="24"/>
              </w:rPr>
              <w:t>политики и резултати.</w:t>
            </w:r>
          </w:p>
          <w:p w:rsidR="00330339" w:rsidRPr="00175866" w:rsidRDefault="00330339" w:rsidP="000D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vMerge/>
          </w:tcPr>
          <w:p w:rsidR="00330339" w:rsidRPr="00175866" w:rsidRDefault="00330339" w:rsidP="000D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vMerge/>
          </w:tcPr>
          <w:p w:rsidR="00330339" w:rsidRPr="00175866" w:rsidRDefault="00330339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 дисциплини</w:t>
            </w: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</w:tcPr>
          <w:p w:rsidR="00B1546D" w:rsidRPr="00175866" w:rsidRDefault="00B1546D" w:rsidP="00A97F07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Лекционни курсове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7F07" w:rsidRPr="001758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Въведение във финансите“ – спец. „Счетоводство и одит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, „Счетоводство и финанси“, „Информатика“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(ОКС „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бакалавър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„Публични финанси – 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>“ -  спец. „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>“ (ОКС „</w:t>
            </w:r>
            <w:r w:rsidR="006120E4" w:rsidRPr="00175866">
              <w:rPr>
                <w:rFonts w:ascii="Times New Roman" w:hAnsi="Times New Roman" w:cs="Times New Roman"/>
                <w:sz w:val="24"/>
                <w:szCs w:val="24"/>
              </w:rPr>
              <w:t>бакалавър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  <w:p w:rsidR="006120E4" w:rsidRPr="00175866" w:rsidRDefault="006120E4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„ Европейски публични финанси“ – спец „Публични финанси“ (ОКС „магистър“)</w:t>
            </w:r>
          </w:p>
          <w:p w:rsidR="006120E4" w:rsidRPr="00175866" w:rsidRDefault="006120E4" w:rsidP="0061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„Данъчна политика“ -  спец „Публични финанси“ (ОКС „магистър“)</w:t>
            </w:r>
          </w:p>
          <w:p w:rsidR="00B1546D" w:rsidRPr="00175866" w:rsidRDefault="00B1546D" w:rsidP="0033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CA0859">
        <w:tc>
          <w:tcPr>
            <w:tcW w:w="2518" w:type="dxa"/>
          </w:tcPr>
          <w:p w:rsidR="00B1546D" w:rsidRPr="00175866" w:rsidRDefault="00623A69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По-важни научни публикации</w:t>
            </w: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CA0859">
        <w:tc>
          <w:tcPr>
            <w:tcW w:w="2518" w:type="dxa"/>
          </w:tcPr>
          <w:p w:rsidR="00B1546D" w:rsidRPr="00175866" w:rsidRDefault="00B1546D" w:rsidP="00DA4A57">
            <w:pPr>
              <w:ind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96C9A" w:rsidRPr="00175866" w:rsidRDefault="00CB2983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Вачков, Ст., Л. Георгиев, Св. Герчева и др.</w:t>
            </w:r>
            <w:r w:rsidR="00B1546D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1546D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Финансовата наука в ИУ – Варна - борба с превратностите на времето. //</w:t>
            </w:r>
            <w:r w:rsidR="00B1546D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Варна: </w:t>
            </w:r>
            <w:r w:rsidR="00D96C9A" w:rsidRPr="00175866">
              <w:rPr>
                <w:rFonts w:ascii="Times New Roman" w:hAnsi="Times New Roman" w:cs="Times New Roman"/>
                <w:sz w:val="24"/>
                <w:szCs w:val="24"/>
              </w:rPr>
              <w:t>Наука и икономика,</w:t>
            </w:r>
            <w:r w:rsidR="00DD19F5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с. 93-111, 287 – 298.</w:t>
            </w:r>
          </w:p>
          <w:p w:rsidR="000859C9" w:rsidRPr="00175866" w:rsidRDefault="000859C9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Герчева, Св. (2015). Отговорният хазарт – в лабиринта от данъци и такси, в: Икономиката в променящия се свят: национални, регионални и глобални измерения, том 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.// Варна:  Наука и икономика.</w:t>
            </w:r>
          </w:p>
          <w:p w:rsidR="004C39CB" w:rsidRPr="00175866" w:rsidRDefault="00DD19F5" w:rsidP="004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Данъци с кауза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Екоданъците срещу замърсяването на околната среда</w:t>
            </w:r>
            <w:r w:rsidR="004E485F" w:rsidRPr="00175866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Варна: 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ИК „</w:t>
            </w:r>
            <w:r w:rsidR="00330339" w:rsidRPr="00175866">
              <w:rPr>
                <w:rFonts w:ascii="Times New Roman" w:hAnsi="Times New Roman" w:cs="Times New Roman"/>
                <w:sz w:val="24"/>
                <w:szCs w:val="24"/>
              </w:rPr>
              <w:t>Стено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="004C39CB"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9CB" w:rsidRPr="00175866" w:rsidRDefault="004C39CB" w:rsidP="004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 (2013). Данъчната деформация на такса битови отпадъци у нас – проблеми и решения.//Известия на ИУ - Варна“, кн.2, с.67-77.</w:t>
            </w:r>
          </w:p>
          <w:p w:rsidR="004C39CB" w:rsidRPr="00175866" w:rsidRDefault="004C39CB" w:rsidP="004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 (2013). Пробивът на европейските екоданъчни практики в страните от Далечния изток.// „Известия на ИУ - Варна“, кн.1, с.73-85.</w:t>
            </w:r>
          </w:p>
          <w:p w:rsidR="004C39CB" w:rsidRPr="00175866" w:rsidRDefault="004C39CB" w:rsidP="004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 (2012). Екоданъците и принципът „замърсителят плаща“ в ЕС. //„Известия на ИУ - Варна“, кн.3, с.60-71.</w:t>
            </w:r>
          </w:p>
          <w:p w:rsidR="004C39CB" w:rsidRPr="00175866" w:rsidRDefault="004C39CB" w:rsidP="004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Герчева, Св. (2012) „Натиска“ ли ни Европейският съюз за по-високи екологични данъци? В: Тенденции и предизвикателства пред развитието на икономиката. Том </w:t>
            </w:r>
            <w:r w:rsidRPr="0017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//Варна: Наука и икономика.</w:t>
            </w:r>
          </w:p>
          <w:p w:rsidR="000859C9" w:rsidRPr="00175866" w:rsidRDefault="000859C9" w:rsidP="0008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 (20</w:t>
            </w:r>
            <w:r w:rsidR="004C39CB" w:rsidRPr="00175866">
              <w:rPr>
                <w:rFonts w:ascii="Times New Roman" w:hAnsi="Times New Roman" w:cs="Times New Roman"/>
                <w:sz w:val="24"/>
                <w:szCs w:val="24"/>
              </w:rPr>
              <w:t>11). Данъчна политика.// Варна: Наука и икономика.</w:t>
            </w:r>
          </w:p>
          <w:p w:rsidR="00CA0859" w:rsidRPr="00175866" w:rsidRDefault="00CA0859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Герчева, Св. (2009). Данъчната конкуренция и финансовата свобода на данъкоплатците във: Вачков, Ст., Т. Владимирова и др. Финансови измерения на икономическата свобода.// Варна. ИК „Стено“.</w:t>
            </w:r>
          </w:p>
          <w:p w:rsidR="00CA0859" w:rsidRPr="00175866" w:rsidRDefault="00CA0859" w:rsidP="00D7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CA0859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научни проекти</w:t>
            </w: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175866" w:rsidRPr="00D757D3" w:rsidRDefault="00B1546D" w:rsidP="00D757D3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175866">
              <w:rPr>
                <w:sz w:val="24"/>
                <w:szCs w:val="24"/>
              </w:rPr>
              <w:t>Проект</w:t>
            </w:r>
            <w:proofErr w:type="spellEnd"/>
            <w:r w:rsidR="00492155" w:rsidRPr="00175866">
              <w:rPr>
                <w:sz w:val="24"/>
                <w:szCs w:val="24"/>
                <w:lang w:val="bg-BG"/>
              </w:rPr>
              <w:t xml:space="preserve"> № НИР - 112/17.04.2014 г.</w:t>
            </w:r>
            <w:r w:rsidR="00492155" w:rsidRPr="00175866">
              <w:rPr>
                <w:sz w:val="24"/>
                <w:szCs w:val="24"/>
              </w:rPr>
              <w:t xml:space="preserve"> </w:t>
            </w:r>
            <w:r w:rsidR="00492155" w:rsidRPr="00175866">
              <w:rPr>
                <w:sz w:val="24"/>
                <w:szCs w:val="24"/>
                <w:lang w:val="bg-BG"/>
              </w:rPr>
              <w:t xml:space="preserve">за организиране и провеждане на научна проява „Студентска научна конференция“ – </w:t>
            </w:r>
            <w:r w:rsidR="00BF33C6">
              <w:rPr>
                <w:sz w:val="24"/>
                <w:szCs w:val="24"/>
                <w:lang w:val="bg-BG"/>
              </w:rPr>
              <w:t>р</w:t>
            </w:r>
            <w:r w:rsidR="00492155" w:rsidRPr="00175866">
              <w:rPr>
                <w:sz w:val="24"/>
                <w:szCs w:val="24"/>
                <w:lang w:val="bg-BG"/>
              </w:rPr>
              <w:t>ъководител;</w:t>
            </w:r>
          </w:p>
          <w:p w:rsidR="00175866" w:rsidRPr="00175866" w:rsidRDefault="00175866" w:rsidP="0049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55" w:rsidRPr="00175866" w:rsidRDefault="00492155" w:rsidP="00492155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BF" w:rsidRPr="00175866" w:rsidTr="00E77291">
        <w:tc>
          <w:tcPr>
            <w:tcW w:w="2518" w:type="dxa"/>
          </w:tcPr>
          <w:p w:rsidR="00B1546D" w:rsidRPr="00175866" w:rsidRDefault="00175866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</w:t>
            </w:r>
          </w:p>
        </w:tc>
        <w:tc>
          <w:tcPr>
            <w:tcW w:w="284" w:type="dxa"/>
          </w:tcPr>
          <w:p w:rsidR="00B1546D" w:rsidRPr="00175866" w:rsidRDefault="00B1546D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1546D" w:rsidRPr="00175866" w:rsidRDefault="00175866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Съюз на учените – клон Варна, секция „Икономически науки“</w:t>
            </w:r>
          </w:p>
          <w:p w:rsidR="00175866" w:rsidRPr="00175866" w:rsidRDefault="00175866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 xml:space="preserve">Териториална организация на </w:t>
            </w:r>
            <w:r w:rsidRPr="0017586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Научно-техническите съюзи - Варна</w:t>
            </w:r>
            <w:r w:rsidRPr="00175866">
              <w:rPr>
                <w:rFonts w:ascii="Times New Roman" w:hAnsi="Times New Roman" w:cs="Times New Roman"/>
                <w:sz w:val="24"/>
                <w:szCs w:val="24"/>
              </w:rPr>
              <w:t>, секция „Финанси“</w:t>
            </w:r>
          </w:p>
        </w:tc>
      </w:tr>
      <w:tr w:rsidR="003211BF" w:rsidRPr="00175866" w:rsidTr="00E77291">
        <w:tc>
          <w:tcPr>
            <w:tcW w:w="2518" w:type="dxa"/>
          </w:tcPr>
          <w:p w:rsidR="003E62DF" w:rsidRPr="00175866" w:rsidRDefault="003E62DF" w:rsidP="00DA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E62DF" w:rsidRPr="00175866" w:rsidRDefault="003E62DF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E62DF" w:rsidRPr="00175866" w:rsidRDefault="003E62DF" w:rsidP="00DA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2E" w:rsidRPr="00175866" w:rsidRDefault="00BE582E" w:rsidP="00EB046D">
      <w:pPr>
        <w:rPr>
          <w:rFonts w:ascii="Times New Roman" w:hAnsi="Times New Roman" w:cs="Times New Roman"/>
          <w:sz w:val="24"/>
          <w:szCs w:val="24"/>
        </w:rPr>
      </w:pPr>
    </w:p>
    <w:sectPr w:rsidR="00BE582E" w:rsidRPr="00175866" w:rsidSect="00EB046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4EB8"/>
    <w:multiLevelType w:val="hybridMultilevel"/>
    <w:tmpl w:val="385A26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E"/>
    <w:rsid w:val="00010FE5"/>
    <w:rsid w:val="000859C9"/>
    <w:rsid w:val="000B2458"/>
    <w:rsid w:val="000B2A5D"/>
    <w:rsid w:val="00142DE3"/>
    <w:rsid w:val="00175866"/>
    <w:rsid w:val="00214E80"/>
    <w:rsid w:val="0021701A"/>
    <w:rsid w:val="002A6B1D"/>
    <w:rsid w:val="003211BF"/>
    <w:rsid w:val="00330339"/>
    <w:rsid w:val="00347107"/>
    <w:rsid w:val="003640E7"/>
    <w:rsid w:val="003C406F"/>
    <w:rsid w:val="003E0460"/>
    <w:rsid w:val="003E62DF"/>
    <w:rsid w:val="00464A79"/>
    <w:rsid w:val="00492155"/>
    <w:rsid w:val="004C0613"/>
    <w:rsid w:val="004C39CB"/>
    <w:rsid w:val="004E485F"/>
    <w:rsid w:val="006120E4"/>
    <w:rsid w:val="00623A69"/>
    <w:rsid w:val="007078F3"/>
    <w:rsid w:val="00935150"/>
    <w:rsid w:val="009D3AE8"/>
    <w:rsid w:val="00A15986"/>
    <w:rsid w:val="00A2798E"/>
    <w:rsid w:val="00A63672"/>
    <w:rsid w:val="00A97F07"/>
    <w:rsid w:val="00AB1413"/>
    <w:rsid w:val="00AE7EBB"/>
    <w:rsid w:val="00B1546D"/>
    <w:rsid w:val="00B429F7"/>
    <w:rsid w:val="00B9636B"/>
    <w:rsid w:val="00BE582E"/>
    <w:rsid w:val="00BF33C6"/>
    <w:rsid w:val="00C30507"/>
    <w:rsid w:val="00CA0859"/>
    <w:rsid w:val="00CB2983"/>
    <w:rsid w:val="00CB6428"/>
    <w:rsid w:val="00CC151B"/>
    <w:rsid w:val="00D32F16"/>
    <w:rsid w:val="00D757D3"/>
    <w:rsid w:val="00D7622E"/>
    <w:rsid w:val="00D96C9A"/>
    <w:rsid w:val="00DA4A57"/>
    <w:rsid w:val="00DD19F5"/>
    <w:rsid w:val="00E326C1"/>
    <w:rsid w:val="00E77291"/>
    <w:rsid w:val="00EB046D"/>
    <w:rsid w:val="00EC38EB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EE16-2152-46A7-8E0D-FC6533E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BE58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BE582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E58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6D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93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2017-01-08T15:50:00Z</dcterms:created>
  <dcterms:modified xsi:type="dcterms:W3CDTF">2017-01-08T16:06:00Z</dcterms:modified>
</cp:coreProperties>
</file>